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6F0" w:rsidRDefault="00E403AB" w:rsidP="00EC16F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t>7</w:t>
      </w:r>
      <w:r w:rsidR="00555EFB">
        <w:t>.04.2020.</w:t>
      </w:r>
      <w:r>
        <w:t>Геометрия</w:t>
      </w:r>
      <w:r w:rsidR="00344678">
        <w:t xml:space="preserve"> </w:t>
      </w:r>
      <w:r w:rsidR="00555EFB">
        <w:t>.</w:t>
      </w:r>
      <w:r w:rsidR="00344678">
        <w:t>9 класс</w:t>
      </w:r>
      <w:r w:rsidR="00EC16F0">
        <w:t xml:space="preserve">. </w:t>
      </w:r>
      <w:r w:rsidR="00EC16F0" w:rsidRPr="00EC16F0">
        <w:t>Параллелепипед. Свойства параллелепипеда</w:t>
      </w:r>
      <w:r w:rsidR="00EC16F0">
        <w:t>.</w:t>
      </w:r>
      <w:r w:rsidR="00EC16F0" w:rsidRPr="00EC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4D7D98" w:rsidRPr="004D7D98" w:rsidRDefault="00EC16F0" w:rsidP="00EC16F0">
      <w:pPr>
        <w:rPr>
          <w:b/>
          <w:color w:val="C0504D" w:themeColor="accent2"/>
        </w:rPr>
      </w:pPr>
      <w:r w:rsidRPr="004D7D98">
        <w:rPr>
          <w:b/>
          <w:color w:val="C0504D" w:themeColor="accent2"/>
        </w:rPr>
        <w:t>1)</w:t>
      </w:r>
    </w:p>
    <w:p w:rsidR="00EC16F0" w:rsidRPr="00EC16F0" w:rsidRDefault="004D7D98" w:rsidP="00EC16F0">
      <w:r w:rsidRPr="00EC16F0">
        <w:rPr>
          <w:b/>
        </w:rPr>
        <w:t xml:space="preserve"> </w:t>
      </w:r>
      <w:r w:rsidR="00EC16F0" w:rsidRPr="00EC16F0">
        <w:rPr>
          <w:b/>
        </w:rPr>
        <w:t>1.</w:t>
      </w:r>
      <w:r w:rsidR="00EC16F0" w:rsidRPr="00EC16F0">
        <w:t xml:space="preserve"> Поверхность, имеющая два измерения. </w:t>
      </w:r>
    </w:p>
    <w:p w:rsidR="00EC16F0" w:rsidRPr="00EC16F0" w:rsidRDefault="00EC16F0" w:rsidP="00EC16F0">
      <w:r w:rsidRPr="00EC16F0">
        <w:tab/>
        <w:t xml:space="preserve">Ответ: </w:t>
      </w:r>
    </w:p>
    <w:p w:rsidR="00EC16F0" w:rsidRPr="00EC16F0" w:rsidRDefault="00EC16F0" w:rsidP="00EC16F0">
      <w:r w:rsidRPr="00EC16F0">
        <w:rPr>
          <w:b/>
        </w:rPr>
        <w:t>2.</w:t>
      </w:r>
      <w:r w:rsidRPr="00EC16F0">
        <w:t xml:space="preserve"> Параллелограмм, у которого все углы прямые.</w:t>
      </w:r>
    </w:p>
    <w:p w:rsidR="00EC16F0" w:rsidRDefault="00EC16F0" w:rsidP="00EC16F0">
      <w:r w:rsidRPr="00EC16F0">
        <w:tab/>
        <w:t xml:space="preserve">Ответ:  </w:t>
      </w:r>
    </w:p>
    <w:p w:rsidR="00EC16F0" w:rsidRPr="00EC16F0" w:rsidRDefault="00EC16F0" w:rsidP="00EC16F0">
      <w:r w:rsidRPr="00EC16F0">
        <w:rPr>
          <w:b/>
        </w:rPr>
        <w:t>3.</w:t>
      </w:r>
      <w:r w:rsidRPr="00EC16F0">
        <w:t xml:space="preserve"> Отрезок, соединяющий любые две не соседние вершины многоугольника. </w:t>
      </w:r>
    </w:p>
    <w:p w:rsidR="00EC16F0" w:rsidRDefault="00EC16F0" w:rsidP="00EC16F0">
      <w:r w:rsidRPr="00EC16F0">
        <w:tab/>
        <w:t xml:space="preserve">Ответ: </w:t>
      </w:r>
    </w:p>
    <w:p w:rsidR="00EC16F0" w:rsidRPr="00EC16F0" w:rsidRDefault="00EC16F0" w:rsidP="00EC16F0">
      <w:r w:rsidRPr="00EC16F0">
        <w:rPr>
          <w:b/>
        </w:rPr>
        <w:t>4.</w:t>
      </w:r>
      <w:r w:rsidRPr="00EC16F0">
        <w:t xml:space="preserve"> Угол, градусная мера которого 90°.</w:t>
      </w:r>
    </w:p>
    <w:p w:rsidR="00EC16F0" w:rsidRDefault="00EC16F0" w:rsidP="00EC16F0">
      <w:r w:rsidRPr="00EC16F0">
        <w:tab/>
        <w:t xml:space="preserve">Ответ: </w:t>
      </w:r>
    </w:p>
    <w:p w:rsidR="00EC16F0" w:rsidRPr="00EC16F0" w:rsidRDefault="00EC16F0" w:rsidP="00EC16F0">
      <w:r w:rsidRPr="00EC16F0">
        <w:rPr>
          <w:b/>
        </w:rPr>
        <w:t>5.</w:t>
      </w:r>
      <w:r w:rsidRPr="00EC16F0">
        <w:t xml:space="preserve"> Утверждение, не требующее доказательства.</w:t>
      </w:r>
    </w:p>
    <w:p w:rsidR="00EC16F0" w:rsidRPr="00EC16F0" w:rsidRDefault="00EC16F0" w:rsidP="00EC16F0">
      <w:r w:rsidRPr="00EC16F0">
        <w:tab/>
        <w:t>Ответ: Аксиома.</w:t>
      </w:r>
    </w:p>
    <w:p w:rsidR="00EC16F0" w:rsidRPr="00EC16F0" w:rsidRDefault="00EC16F0" w:rsidP="00EC16F0">
      <w:r w:rsidRPr="00EC16F0">
        <w:rPr>
          <w:b/>
        </w:rPr>
        <w:t>6.</w:t>
      </w:r>
      <w:r w:rsidRPr="00EC16F0">
        <w:t xml:space="preserve"> </w:t>
      </w:r>
      <w:proofErr w:type="gramStart"/>
      <w:r w:rsidRPr="00EC16F0">
        <w:t>Линия</w:t>
      </w:r>
      <w:proofErr w:type="gramEnd"/>
      <w:r w:rsidRPr="00EC16F0">
        <w:t xml:space="preserve"> не имеющая ни начала, ни конца.</w:t>
      </w:r>
    </w:p>
    <w:p w:rsidR="00EC16F0" w:rsidRPr="00EC16F0" w:rsidRDefault="00EC16F0" w:rsidP="00EC16F0">
      <w:r w:rsidRPr="00EC16F0">
        <w:tab/>
        <w:t xml:space="preserve">Ответ: </w:t>
      </w:r>
    </w:p>
    <w:p w:rsidR="00EC16F0" w:rsidRPr="00EC16F0" w:rsidRDefault="00EC16F0" w:rsidP="00EC16F0">
      <w:r w:rsidRPr="00EC16F0">
        <w:rPr>
          <w:b/>
        </w:rPr>
        <w:t>7.</w:t>
      </w:r>
      <w:r w:rsidRPr="00EC16F0">
        <w:t xml:space="preserve"> Отрезок, соединяющий точку</w:t>
      </w:r>
      <w:proofErr w:type="gramStart"/>
      <w:r w:rsidRPr="00EC16F0">
        <w:t xml:space="preserve"> </w:t>
      </w:r>
      <w:r w:rsidRPr="00EC16F0">
        <w:rPr>
          <w:i/>
        </w:rPr>
        <w:t>А</w:t>
      </w:r>
      <w:proofErr w:type="gramEnd"/>
      <w:r w:rsidRPr="00EC16F0">
        <w:t xml:space="preserve"> с точкой, лежащей на прямой α, отличный от перпендикуляра.</w:t>
      </w:r>
    </w:p>
    <w:p w:rsidR="00EC16F0" w:rsidRPr="00EC16F0" w:rsidRDefault="00EC16F0" w:rsidP="00EC16F0">
      <w:r w:rsidRPr="00EC16F0">
        <w:tab/>
        <w:t xml:space="preserve">Ответ: </w:t>
      </w:r>
    </w:p>
    <w:p w:rsidR="00EC16F0" w:rsidRPr="00EC16F0" w:rsidRDefault="00EC16F0" w:rsidP="00EC16F0">
      <w:r w:rsidRPr="00EC16F0">
        <w:rPr>
          <w:b/>
        </w:rPr>
        <w:t>8.</w:t>
      </w:r>
      <w:r w:rsidRPr="00EC16F0">
        <w:t xml:space="preserve"> Предложение, выражающее свойство геометрической фигуры, требующее доказательства.</w:t>
      </w:r>
    </w:p>
    <w:p w:rsidR="00EC16F0" w:rsidRPr="00EC16F0" w:rsidRDefault="00EC16F0" w:rsidP="00EC16F0">
      <w:r w:rsidRPr="00EC16F0">
        <w:tab/>
        <w:t xml:space="preserve">Ответ: </w:t>
      </w:r>
    </w:p>
    <w:p w:rsidR="00EC16F0" w:rsidRPr="00EC16F0" w:rsidRDefault="00EC16F0" w:rsidP="00EC16F0">
      <w:r w:rsidRPr="00EC16F0">
        <w:rPr>
          <w:b/>
        </w:rPr>
        <w:t xml:space="preserve">9. </w:t>
      </w:r>
      <w:r w:rsidRPr="00EC16F0">
        <w:t xml:space="preserve">Многогранник, составленный из двух равных </w:t>
      </w:r>
      <w:r w:rsidRPr="00EC16F0">
        <w:rPr>
          <w:lang w:val="en-US"/>
        </w:rPr>
        <w:t>n</w:t>
      </w:r>
      <w:r w:rsidRPr="00EC16F0">
        <w:t xml:space="preserve">-угольников и </w:t>
      </w:r>
      <w:r w:rsidRPr="00EC16F0">
        <w:rPr>
          <w:lang w:val="en-US"/>
        </w:rPr>
        <w:t>n</w:t>
      </w:r>
      <w:r w:rsidRPr="00EC16F0">
        <w:t xml:space="preserve"> параллелограммов.</w:t>
      </w:r>
    </w:p>
    <w:p w:rsidR="00EC16F0" w:rsidRDefault="00EC16F0" w:rsidP="00EC16F0">
      <w:r w:rsidRPr="00EC16F0">
        <w:t xml:space="preserve">            Ответ: </w:t>
      </w:r>
    </w:p>
    <w:p w:rsidR="00EC16F0" w:rsidRPr="00EC16F0" w:rsidRDefault="00EC16F0" w:rsidP="00EC16F0">
      <w:r w:rsidRPr="00EC16F0">
        <w:rPr>
          <w:b/>
        </w:rPr>
        <w:t xml:space="preserve">10. </w:t>
      </w:r>
      <w:r w:rsidRPr="00EC16F0">
        <w:t>Произведение площади основания призмы на высоту.</w:t>
      </w:r>
    </w:p>
    <w:p w:rsidR="004D7D98" w:rsidRDefault="00EC16F0" w:rsidP="00EC16F0">
      <w:r w:rsidRPr="00EC16F0">
        <w:t xml:space="preserve">            Ответ: </w:t>
      </w:r>
    </w:p>
    <w:p w:rsidR="00EC16F0" w:rsidRPr="004D7D98" w:rsidRDefault="00EC16F0" w:rsidP="00EC16F0">
      <w:pPr>
        <w:rPr>
          <w:i/>
          <w:color w:val="C0504D" w:themeColor="accent2"/>
        </w:rPr>
      </w:pPr>
      <w:r w:rsidRPr="004D7D98">
        <w:rPr>
          <w:color w:val="C0504D" w:themeColor="accent2"/>
        </w:rPr>
        <w:pict>
          <v:line id="Прямая соединительная линия 27" o:spid="_x0000_s1035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23.4pt" to="270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"/>
        </w:pict>
      </w:r>
      <w:r w:rsidRPr="004D7D98">
        <w:rPr>
          <w:color w:val="C0504D" w:themeColor="accent2"/>
        </w:rPr>
        <w:pict>
          <v:line id="Прямая соединительная линия 26" o:spid="_x0000_s1034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23.4pt" to="270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"/>
        </w:pict>
      </w:r>
      <w:r w:rsidR="004D7D98">
        <w:rPr>
          <w:i/>
          <w:color w:val="C0504D" w:themeColor="accent2"/>
        </w:rPr>
        <w:t>2</w:t>
      </w:r>
      <w:r w:rsidRPr="004D7D98">
        <w:rPr>
          <w:i/>
          <w:color w:val="C0504D" w:themeColor="accent2"/>
        </w:rPr>
        <w:t>)  Параллелепипед и его виды.</w:t>
      </w:r>
    </w:p>
    <w:p w:rsidR="00EC16F0" w:rsidRPr="00EC16F0" w:rsidRDefault="00EC16F0" w:rsidP="00EC16F0">
      <w:r w:rsidRPr="00EC16F0">
        <w:t xml:space="preserve">   </w:t>
      </w:r>
    </w:p>
    <w:p w:rsidR="00EC16F0" w:rsidRPr="00EC16F0" w:rsidRDefault="00EC16F0" w:rsidP="00EC16F0">
      <w:r w:rsidRPr="00EC16F0">
        <w:lastRenderedPageBreak/>
        <w:drawing>
          <wp:inline distT="0" distB="0" distL="0" distR="0">
            <wp:extent cx="2720340" cy="20288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16F0">
        <w:t xml:space="preserve">  </w:t>
      </w:r>
      <w:r w:rsidRPr="00EC16F0">
        <w:drawing>
          <wp:inline distT="0" distB="0" distL="0" distR="0">
            <wp:extent cx="2643505" cy="19977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05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6F0" w:rsidRPr="00EC16F0" w:rsidRDefault="00EC16F0" w:rsidP="00EC16F0">
      <w:r w:rsidRPr="00EC16F0">
        <w:drawing>
          <wp:inline distT="0" distB="0" distL="0" distR="0">
            <wp:extent cx="2812415" cy="20980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209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16F0">
        <w:t xml:space="preserve">  </w:t>
      </w:r>
      <w:r w:rsidRPr="00EC16F0">
        <w:drawing>
          <wp:inline distT="0" distB="0" distL="0" distR="0">
            <wp:extent cx="2842895" cy="21361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95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16F0">
        <w:t xml:space="preserve"> </w:t>
      </w:r>
      <w:r w:rsidRPr="00EC16F0">
        <w:drawing>
          <wp:inline distT="0" distB="0" distL="0" distR="0">
            <wp:extent cx="2750820" cy="20669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6F0" w:rsidRPr="00EC16F0" w:rsidRDefault="00EC16F0" w:rsidP="00EC16F0">
      <w:r w:rsidRPr="00EC16F0">
        <w:t>Кубом называется прямоугольный параллелепипед, в основании которого лежит квадрат.</w:t>
      </w:r>
    </w:p>
    <w:p w:rsidR="00EC16F0" w:rsidRPr="00EC16F0" w:rsidRDefault="00EC16F0" w:rsidP="00EC16F0"/>
    <w:p w:rsidR="00EC16F0" w:rsidRPr="004D7D98" w:rsidRDefault="004D7D98" w:rsidP="00EC16F0">
      <w:pPr>
        <w:rPr>
          <w:i/>
          <w:color w:val="C0504D" w:themeColor="accent2"/>
        </w:rPr>
      </w:pPr>
      <w:r>
        <w:rPr>
          <w:i/>
        </w:rPr>
        <w:t>3</w:t>
      </w:r>
      <w:r w:rsidR="00EC16F0" w:rsidRPr="00EC16F0">
        <w:rPr>
          <w:i/>
        </w:rPr>
        <w:t xml:space="preserve">)  </w:t>
      </w:r>
      <w:r w:rsidR="00EC16F0" w:rsidRPr="004D7D98">
        <w:rPr>
          <w:i/>
          <w:color w:val="C0504D" w:themeColor="accent2"/>
        </w:rPr>
        <w:t>Свойства прямоугольного параллелепипеда.</w:t>
      </w:r>
    </w:p>
    <w:p w:rsidR="00EC16F0" w:rsidRPr="00EC16F0" w:rsidRDefault="00EC16F0" w:rsidP="00EC16F0">
      <w:pPr>
        <w:rPr>
          <w:i/>
        </w:rPr>
      </w:pPr>
    </w:p>
    <w:p w:rsidR="00EC16F0" w:rsidRPr="00EC16F0" w:rsidRDefault="00EC16F0" w:rsidP="00EC16F0">
      <w:pPr>
        <w:rPr>
          <w:i/>
        </w:rPr>
      </w:pPr>
      <w:r w:rsidRPr="00EC16F0">
        <w:rPr>
          <w:i/>
        </w:rPr>
        <w:lastRenderedPageBreak/>
        <w:drawing>
          <wp:inline distT="0" distB="0" distL="0" distR="0">
            <wp:extent cx="3142615" cy="2098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209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6F0" w:rsidRPr="00EC16F0" w:rsidRDefault="00EC16F0" w:rsidP="00EC16F0">
      <w:r w:rsidRPr="00EC16F0">
        <w:t>1. Четыре диагонали параллелепипеда пересекаются в одной точке и делятся этой точкой пополам</w:t>
      </w:r>
      <w:proofErr w:type="gramStart"/>
      <w:r w:rsidRPr="00EC16F0">
        <w:t>.</w:t>
      </w:r>
      <w:proofErr w:type="gramEnd"/>
      <w:r w:rsidRPr="00EC16F0">
        <w:t xml:space="preserve"> (</w:t>
      </w:r>
      <w:proofErr w:type="gramStart"/>
      <w:r w:rsidRPr="00EC16F0">
        <w:t>д</w:t>
      </w:r>
      <w:proofErr w:type="gramEnd"/>
      <w:r w:rsidRPr="00EC16F0">
        <w:t>иагонали параллелограмма пересекаются в одной точке и делятся этой точкой пополам).</w:t>
      </w:r>
    </w:p>
    <w:p w:rsidR="00EC16F0" w:rsidRPr="00EC16F0" w:rsidRDefault="00EC16F0" w:rsidP="00EC16F0">
      <w:r w:rsidRPr="00EC16F0">
        <w:t>2. Квадрат диагонали прямоугольного параллелепипеда равен сумме квадратов трёх его измерений (в прямоугольнике квадрат диагонали равен сумме квадратов двух его измерений - теорема Пифагора).</w:t>
      </w:r>
    </w:p>
    <w:p w:rsidR="00EC16F0" w:rsidRPr="00EC16F0" w:rsidRDefault="00EC16F0" w:rsidP="00EC16F0">
      <w:r w:rsidRPr="00EC16F0">
        <w:t xml:space="preserve">3. Объём прямоугольного параллелепипеда равен произведению трёх его измерений (площадь прямоугольника равна произведению его измерений).   </w:t>
      </w:r>
      <w:r w:rsidRPr="00EC16F0">
        <w:rPr>
          <w:lang w:val="en-US"/>
        </w:rPr>
        <w:t>V</w:t>
      </w:r>
      <w:r w:rsidRPr="00EC16F0">
        <w:t>=</w:t>
      </w:r>
      <w:proofErr w:type="spellStart"/>
      <w:proofErr w:type="gramStart"/>
      <w:r w:rsidRPr="00EC16F0">
        <w:rPr>
          <w:lang w:val="en-US"/>
        </w:rPr>
        <w:t>abc</w:t>
      </w:r>
      <w:proofErr w:type="spellEnd"/>
      <w:proofErr w:type="gramEnd"/>
      <w:r w:rsidRPr="00EC16F0">
        <w:t>=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</w:rPr>
              <m:t>осн</m:t>
            </m:r>
          </m:sub>
        </m:sSub>
      </m:oMath>
      <w:r w:rsidRPr="00EC16F0">
        <w:rPr>
          <w:lang w:val="en-US"/>
        </w:rPr>
        <w:t>h</w:t>
      </w:r>
      <w:r w:rsidRPr="00EC16F0">
        <w:t>.</w:t>
      </w:r>
    </w:p>
    <w:p w:rsidR="00EC16F0" w:rsidRPr="00EC16F0" w:rsidRDefault="004D7D98" w:rsidP="00EC16F0">
      <w:pPr>
        <w:rPr>
          <w:b/>
        </w:rPr>
      </w:pPr>
      <w:r>
        <w:rPr>
          <w:b/>
        </w:rPr>
        <w:t>4</w:t>
      </w:r>
      <w:r w:rsidR="00EC16F0" w:rsidRPr="00EC16F0">
        <w:rPr>
          <w:b/>
        </w:rPr>
        <w:t xml:space="preserve">. </w:t>
      </w:r>
      <w:r w:rsidR="00EC16F0" w:rsidRPr="004D7D98">
        <w:rPr>
          <w:b/>
          <w:color w:val="C0504D" w:themeColor="accent2"/>
        </w:rPr>
        <w:t>Закрепление. Решение задач</w:t>
      </w:r>
      <w:r w:rsidR="00EC16F0" w:rsidRPr="00EC16F0">
        <w:rPr>
          <w:b/>
        </w:rPr>
        <w:t xml:space="preserve">.    </w:t>
      </w:r>
      <w:r>
        <w:rPr>
          <w:b/>
        </w:rPr>
        <w:t>№ 1193(в)</w:t>
      </w:r>
      <w:r w:rsidR="00EC16F0" w:rsidRPr="00EC16F0">
        <w:rPr>
          <w:b/>
        </w:rPr>
        <w:t>.</w:t>
      </w:r>
    </w:p>
    <w:p w:rsidR="00EC16F0" w:rsidRPr="004D7D98" w:rsidRDefault="00EC16F0" w:rsidP="00EC16F0">
      <w:pPr>
        <w:rPr>
          <w:color w:val="C0504D" w:themeColor="accent2"/>
        </w:rPr>
      </w:pPr>
      <w:r w:rsidRPr="00EC16F0">
        <w:pict>
          <v:shape id="Полилиния 1" o:spid="_x0000_s1033" style="position:absolute;margin-left:-97.3pt;margin-top:-107.9pt;width:11pt;height:1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0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" path="m,c1,69,3,138,40,170v37,32,150,17,180,20e" filled="f">
            <v:path arrowok="t" o:connecttype="custom" o:connectlocs="0,0;25400,107950;139700,120650" o:connectangles="0,0,0"/>
            <w10:anchorlock/>
          </v:shape>
        </w:pict>
      </w:r>
      <w:r w:rsidR="004D7D98">
        <w:rPr>
          <w:b/>
        </w:rPr>
        <w:t>5</w:t>
      </w:r>
      <w:r w:rsidRPr="004D7D98">
        <w:rPr>
          <w:b/>
          <w:color w:val="C0504D" w:themeColor="accent2"/>
        </w:rPr>
        <w:t xml:space="preserve">. </w:t>
      </w:r>
      <w:r w:rsidR="004D7D98" w:rsidRPr="004D7D98">
        <w:rPr>
          <w:b/>
          <w:color w:val="C0504D" w:themeColor="accent2"/>
        </w:rPr>
        <w:t>Готовимся к О</w:t>
      </w:r>
      <w:r w:rsidRPr="004D7D98">
        <w:rPr>
          <w:b/>
          <w:color w:val="C0504D" w:themeColor="accent2"/>
        </w:rPr>
        <w:t>ГЭ. Тест.</w:t>
      </w:r>
    </w:p>
    <w:p w:rsidR="00EC16F0" w:rsidRPr="00EC16F0" w:rsidRDefault="00EC16F0" w:rsidP="00EC16F0">
      <w:pPr>
        <w:rPr>
          <w:b/>
        </w:rPr>
      </w:pPr>
      <w:r w:rsidRPr="00EC16F0">
        <w:rPr>
          <w:b/>
        </w:rPr>
        <w:t>Укажите, какие из следующих утверждений верны.</w:t>
      </w:r>
    </w:p>
    <w:p w:rsidR="00EC16F0" w:rsidRPr="00EC16F0" w:rsidRDefault="00EC16F0" w:rsidP="00EC16F0">
      <w:r w:rsidRPr="00EC16F0">
        <w:t>1. В ромбе диагонали равны.</w:t>
      </w:r>
    </w:p>
    <w:p w:rsidR="00EC16F0" w:rsidRPr="00EC16F0" w:rsidRDefault="00EC16F0" w:rsidP="00EC16F0">
      <w:r w:rsidRPr="00EC16F0">
        <w:t>2. Если в параллелограмме диагонали равны, то он является прямоугольником.</w:t>
      </w:r>
    </w:p>
    <w:p w:rsidR="00EC16F0" w:rsidRPr="00EC16F0" w:rsidRDefault="00EC16F0" w:rsidP="00EC16F0">
      <w:r w:rsidRPr="00EC16F0">
        <w:t>3. Каждая диагональ прямоугольника делит пополам два противолежащих угла.</w:t>
      </w:r>
    </w:p>
    <w:p w:rsidR="00EC16F0" w:rsidRPr="00EC16F0" w:rsidRDefault="00EC16F0" w:rsidP="00EC16F0">
      <w:r w:rsidRPr="00EC16F0">
        <w:t xml:space="preserve">4. В равнобедренной трапеции углы при меньшем основании равны. </w:t>
      </w:r>
    </w:p>
    <w:p w:rsidR="00EC16F0" w:rsidRPr="004D7D98" w:rsidRDefault="00EC16F0" w:rsidP="00EC16F0">
      <w:pPr>
        <w:rPr>
          <w:b/>
          <w:color w:val="C0504D" w:themeColor="accent2"/>
        </w:rPr>
      </w:pPr>
      <w:r w:rsidRPr="00EC16F0">
        <w:rPr>
          <w:b/>
        </w:rPr>
        <w:t xml:space="preserve">      Д/з: п.125-127 изучить; </w:t>
      </w:r>
      <w:r w:rsidRPr="004D7D98">
        <w:rPr>
          <w:b/>
          <w:color w:val="C0504D" w:themeColor="accent2"/>
        </w:rPr>
        <w:t>№ 1193 (</w:t>
      </w:r>
      <w:proofErr w:type="spellStart"/>
      <w:r w:rsidRPr="004D7D98">
        <w:rPr>
          <w:b/>
          <w:color w:val="C0504D" w:themeColor="accent2"/>
        </w:rPr>
        <w:t>а</w:t>
      </w:r>
      <w:proofErr w:type="gramStart"/>
      <w:r w:rsidRPr="004D7D98">
        <w:rPr>
          <w:b/>
          <w:color w:val="C0504D" w:themeColor="accent2"/>
        </w:rPr>
        <w:t>,б</w:t>
      </w:r>
      <w:proofErr w:type="spellEnd"/>
      <w:proofErr w:type="gramEnd"/>
      <w:r w:rsidRPr="004D7D98">
        <w:rPr>
          <w:b/>
          <w:color w:val="C0504D" w:themeColor="accent2"/>
        </w:rPr>
        <w:t>),</w:t>
      </w:r>
    </w:p>
    <w:p w:rsidR="00EC16F0" w:rsidRPr="00EC16F0" w:rsidRDefault="00EC16F0" w:rsidP="00EC16F0">
      <w:pPr>
        <w:rPr>
          <w:b/>
        </w:rPr>
      </w:pPr>
      <w:bookmarkStart w:id="0" w:name="_GoBack"/>
      <w:bookmarkEnd w:id="0"/>
    </w:p>
    <w:p w:rsidR="00EC16F0" w:rsidRPr="00EC16F0" w:rsidRDefault="00EC16F0" w:rsidP="00EC16F0"/>
    <w:p w:rsidR="00EC16F0" w:rsidRDefault="00EC16F0" w:rsidP="007F5B61"/>
    <w:sectPr w:rsidR="00EC16F0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6F862EC"/>
    <w:multiLevelType w:val="hybridMultilevel"/>
    <w:tmpl w:val="D1FC3EFE"/>
    <w:lvl w:ilvl="0" w:tplc="870673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58D2"/>
    <w:rsid w:val="0015763E"/>
    <w:rsid w:val="00344678"/>
    <w:rsid w:val="003E23CC"/>
    <w:rsid w:val="004D7D98"/>
    <w:rsid w:val="00555EFB"/>
    <w:rsid w:val="0079731D"/>
    <w:rsid w:val="007F5B61"/>
    <w:rsid w:val="00DD2C80"/>
    <w:rsid w:val="00E403AB"/>
    <w:rsid w:val="00EC16F0"/>
    <w:rsid w:val="00EC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1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7</cp:revision>
  <dcterms:created xsi:type="dcterms:W3CDTF">2020-03-26T18:27:00Z</dcterms:created>
  <dcterms:modified xsi:type="dcterms:W3CDTF">2020-04-04T18:20:00Z</dcterms:modified>
</cp:coreProperties>
</file>